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688" w:rsidRPr="00BF6688" w:rsidRDefault="00BF6688" w:rsidP="00BF668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bookmarkStart w:id="0" w:name="_GoBack"/>
      <w:bookmarkEnd w:id="0"/>
      <w:r w:rsidRPr="00BF6688">
        <w:rPr>
          <w:rFonts w:ascii="Times New Roman" w:eastAsia="Times New Roman" w:hAnsi="Times New Roman" w:cs="Times New Roman"/>
          <w:b/>
          <w:bCs/>
          <w:color w:val="000000"/>
          <w:sz w:val="52"/>
        </w:rPr>
        <w:t>Рабочая программа кружка</w:t>
      </w:r>
      <w:r>
        <w:rPr>
          <w:rFonts w:ascii="Times New Roman" w:eastAsia="Times New Roman" w:hAnsi="Times New Roman" w:cs="Times New Roman"/>
          <w:b/>
          <w:bCs/>
          <w:color w:val="000000"/>
          <w:sz w:val="52"/>
        </w:rPr>
        <w:t xml:space="preserve"> (проект)</w:t>
      </w:r>
    </w:p>
    <w:p w:rsidR="00BF6688" w:rsidRPr="00BF6688" w:rsidRDefault="00BF6688" w:rsidP="00BF668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color w:val="000000"/>
          <w:sz w:val="52"/>
        </w:rPr>
        <w:t>«Занимательная физика»</w:t>
      </w:r>
    </w:p>
    <w:p w:rsidR="00BF6688" w:rsidRPr="00BF6688" w:rsidRDefault="00BF6688" w:rsidP="00BF668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32"/>
        </w:rPr>
        <w:t>Класс: 8– 9 классы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center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color w:val="000000"/>
          <w:sz w:val="32"/>
        </w:rPr>
        <w:t>Пояснительная записка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 xml:space="preserve">Кружок «Занимательная физика» является одним из важных элементов структуры средней общеобразовательной школы наряду с другими школьными кружками.  Он способствует развитию и поддержке интереса учащихся к деятельности определенного направления, дает возможность расширить и углубить знания и умения, полученные в процессе учебы, и создает условия для всестороннего развития личности. Занятия кружка являются источником мотивации учебной деятельности учащихся, дают им глубокий эмоциональный заряд, способствуют развитию </w:t>
      </w:r>
      <w:proofErr w:type="spellStart"/>
      <w:r w:rsidRPr="00BF6688">
        <w:rPr>
          <w:rFonts w:ascii="Times New Roman" w:eastAsia="Times New Roman" w:hAnsi="Times New Roman" w:cs="Times New Roman"/>
          <w:color w:val="000000"/>
          <w:sz w:val="28"/>
        </w:rPr>
        <w:t>межпредметных</w:t>
      </w:r>
      <w:proofErr w:type="spellEnd"/>
      <w:r w:rsidRPr="00BF6688">
        <w:rPr>
          <w:rFonts w:ascii="Times New Roman" w:eastAsia="Times New Roman" w:hAnsi="Times New Roman" w:cs="Times New Roman"/>
          <w:color w:val="000000"/>
          <w:sz w:val="28"/>
        </w:rPr>
        <w:t xml:space="preserve"> связей, формируются такие качества личности, как целеустремленность, настойчивость, развиваются эстетические чувства, формируются творческие  способности.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Воспитание творческой активности учащихся в процессе изучения ими физики является одной из актуальных задач, стоящих перед учителями физики в современной школе. Основными средствами такого воспитания и развития способностей учащихся являются экспериментальные исследования и задачи. Умением решать задачи характеризуется в первую очередь состояние подготовки учащихся, глубина усвоения учебного материала. Решение нестандартных задач и проведение занимательных экспериментальных заданий способствует пробуждению и развитию у них устойчивого интереса к физике.  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left="14" w:firstLine="360"/>
        <w:jc w:val="both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u w:val="single"/>
        </w:rPr>
        <w:t>Цели</w:t>
      </w: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: </w:t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формирование целостного представления о мире, основанного на приобретенных знаниях, умениях, навыках и способах практической деятельности. Приобретение опыта индивидуальной и коллективной деятельности при проведении исследовательских работ. Подготовка к осуществлению осознанного выбора профессиональной ориентации.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left="14" w:firstLine="360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u w:val="single"/>
        </w:rPr>
        <w:t>Задачи:</w:t>
      </w:r>
    </w:p>
    <w:p w:rsidR="00BF6688" w:rsidRPr="00BF6688" w:rsidRDefault="00BF6688" w:rsidP="00BF66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4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Образовательные: </w:t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способствовать самореализации учащихся в изучении конкретных тем физики, развивать и поддерживать познавательный интерес к изучению физики как науки, знакомить учащихся с последними достижениями науки и техники, развитие познавательных интересов при выполнении экспериментальных исследований с использованием информационных технологий.</w:t>
      </w:r>
    </w:p>
    <w:p w:rsidR="00BF6688" w:rsidRPr="00BF6688" w:rsidRDefault="00BF6688" w:rsidP="00BF66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4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lastRenderedPageBreak/>
        <w:t>Воспитательные: </w:t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воспитание убежденности в возможности познания законов природы, в необходимости разумного использования достижений науки и техники, воспитание уважения к творцам науки и техники, отношения к физике как к элементу общечеловеческой культуры.</w:t>
      </w:r>
    </w:p>
    <w:p w:rsidR="00BF6688" w:rsidRPr="00BF6688" w:rsidRDefault="00BF6688" w:rsidP="00BF66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4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Развивающие: </w:t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развитие умений и навыков учащихся самостоятельно работать с научно-популярной литературой,</w:t>
      </w:r>
      <w:r w:rsidRPr="00BF668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умений практически применять физические знания в жизни, развитие творческих способностей, формирование у учащихся активности и самостоятельности, инициативы. Повышение культуры общения и поведения.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color w:val="000000"/>
          <w:sz w:val="28"/>
        </w:rPr>
        <w:t>Виды деятельности:</w:t>
      </w:r>
    </w:p>
    <w:p w:rsidR="00BF6688" w:rsidRPr="00BF6688" w:rsidRDefault="00BF6688" w:rsidP="00BF66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8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Занимательные опыты по разным разделам физики;</w:t>
      </w:r>
    </w:p>
    <w:p w:rsidR="00BF6688" w:rsidRPr="00BF6688" w:rsidRDefault="00BF6688" w:rsidP="00BF66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8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Применение ИКТ;</w:t>
      </w:r>
    </w:p>
    <w:p w:rsidR="00BF6688" w:rsidRPr="00BF6688" w:rsidRDefault="00BF6688" w:rsidP="00BF66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8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Занимательные экскурсии в область истории физики;</w:t>
      </w:r>
    </w:p>
    <w:p w:rsidR="00BF6688" w:rsidRPr="00BF6688" w:rsidRDefault="00BF6688" w:rsidP="00BF66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8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Применение физики в практической жизни;</w:t>
      </w:r>
    </w:p>
    <w:p w:rsidR="00BF6688" w:rsidRPr="00BF6688" w:rsidRDefault="00BF6688" w:rsidP="00BF66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8" w:firstLine="360"/>
        <w:jc w:val="both"/>
        <w:rPr>
          <w:rFonts w:ascii="Calibri" w:eastAsia="Times New Roman" w:hAnsi="Calibri" w:cs="Arial"/>
          <w:color w:val="000000"/>
        </w:rPr>
      </w:pPr>
      <w:r w:rsidRPr="00BF6688">
        <w:rPr>
          <w:rFonts w:ascii="Times New Roman" w:eastAsia="Times New Roman" w:hAnsi="Times New Roman" w:cs="Times New Roman"/>
          <w:color w:val="000000"/>
          <w:sz w:val="28"/>
        </w:rPr>
        <w:t>Наблюдения за явлениями природы.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Форма проведения занятий кружка:</w:t>
      </w:r>
      <w:r w:rsidRPr="00BF6688">
        <w:rPr>
          <w:rFonts w:ascii="Calibri" w:eastAsia="Times New Roman" w:hAnsi="Calibri" w:cs="Times New Roman"/>
          <w:color w:val="000000"/>
        </w:rPr>
        <w:t> </w:t>
      </w:r>
      <w:r w:rsidRPr="00BF6688">
        <w:rPr>
          <w:rFonts w:ascii="Times New Roman" w:eastAsia="Times New Roman" w:hAnsi="Times New Roman" w:cs="Times New Roman"/>
          <w:color w:val="000000"/>
          <w:sz w:val="28"/>
        </w:rPr>
        <w:t>занятия проводятся в виде бесед, лекций, самостоятельной работы учащихся по конструированию приборов и технических устройств, лабораторных работ по изготовлению самодельных приборов.</w:t>
      </w:r>
    </w:p>
    <w:p w:rsidR="00BF6688" w:rsidRPr="00BF6688" w:rsidRDefault="00BF6688" w:rsidP="00BF6688">
      <w:pPr>
        <w:shd w:val="clear" w:color="auto" w:fill="FFFFFF"/>
        <w:spacing w:after="0" w:line="240" w:lineRule="auto"/>
        <w:ind w:firstLine="360"/>
        <w:jc w:val="center"/>
        <w:rPr>
          <w:rFonts w:ascii="Calibri" w:eastAsia="Times New Roman" w:hAnsi="Calibri" w:cs="Times New Roman"/>
          <w:color w:val="000000"/>
        </w:rPr>
      </w:pPr>
      <w:r w:rsidRPr="00BF6688">
        <w:rPr>
          <w:rFonts w:ascii="Times New Roman" w:eastAsia="Times New Roman" w:hAnsi="Times New Roman" w:cs="Times New Roman"/>
          <w:b/>
          <w:bCs/>
          <w:color w:val="000000"/>
          <w:sz w:val="32"/>
        </w:rPr>
        <w:t>Тематический план</w:t>
      </w:r>
    </w:p>
    <w:tbl>
      <w:tblPr>
        <w:tblW w:w="15258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2"/>
        <w:gridCol w:w="5481"/>
        <w:gridCol w:w="7087"/>
        <w:gridCol w:w="1418"/>
      </w:tblGrid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№ занятия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Тема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Используемый наглядный материал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Кол-во часов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занятие. Инструктаж по охране труда на занятиях кружка. Основы эксперимента.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Правильность формулировки цели эксперимента.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 опыт: графин с водой, бумага.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 опыт: бутылка с широким горлышком, бумага, круто сваренное очищенное яйцо.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 опыт: тарелка с водой, бумага, стакан, монета.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3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Механические явления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Инерция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ученическая линейка, несколько шашек, можно использовать монеты.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яйцо, стакан с водой, карточка, кольцо.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Инерция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две длинные палки, два бумажных кольца.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Понадобятся два карандаша и две палки.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Центробежная сила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зонт, скомканный лист бумаги, резиновый мяч, носовой платок.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детское ведро с водой с привязанной к нему веревкой.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Равновесие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пластилин, семечко подсолнуха, спички, перышки, проволока.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картон неправильной формы, нить, штатив, линейка, толстая иголка.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Поверхностное натяжение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нетолстая игла от швейной машинки, стакан с водой, капля масла.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бокал с водой, булавки или скрепки.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детская игрушка для выдувания мыльных пузырей, небольшая проволочная рамка разных форм, мыльный раствор с добавлением глицерина.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Реактивное движение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воздушные шарики.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пустая консервная банка, молоток да небольшой гвоздь.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Волны на поверхности жидкости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большая ванна с вертикальными стенками, заполненная водой.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4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Тепловые явления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Способы теплопередачи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тонкий картон, источник тепла (светильник, плитка), спица, воткнутая в пробку.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Способы теплопередачи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тонкий картон, карандаш, линейка, клей, бумага, спички.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5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Кристаллы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Кристаллы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Практическое изучение кристаллов, полученных заранее в домашних условиях.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6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Давление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Давление твердых тел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тетрадный ли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ст в кл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етку, карандаш, формула для расчета давления твердого тела (p=</w:t>
            </w:r>
            <w:proofErr w:type="spell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mg</w:t>
            </w:r>
            <w:proofErr w:type="spell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/s, где p –давление, m-масса, s-площадь).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Давление жидкости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стеклянная трубка большого сечения, картон, сосуд с водой, нитка.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сосуды разной формы, но с одинаковыми отверстиями, большой сосуд с водой, бумажный кружок, метки.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Давление газа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пластиковая бутылка, вода, пипетка с подкрашенной водой.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стеклянная чашка с водой, кусочек пенопласта, кусочек сахара-рафинада, стеклянная банка.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воронка с отверстием, сосуд с водой.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Атмосферное давление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стакан с водой, лист бумаги.</w:t>
            </w:r>
          </w:p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бутылка из-под кетчупа, сваренное яйцо, бумага, спички.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стакан и сосуд с водой.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7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Выталкивающее действие жидкости и газа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Выталкивающее действие жидкости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яйцо или средних размеров картофелина, сосуд с чистой водой, соль.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кусочки пластилина, ванна с водой.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Взять разные предметы, помещая в воду, проверить, тонут они или плавают, и вычислить объёмы предметов по количеству вытесненной ими воды.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Выталкивающее действие газа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папиросная бумага, ножницы, нитки, легкий грузик.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шарик, бутылка с широким горлом, вода, пищевая сода.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8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Световые явления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Образование тени и полутени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Эксперимент 1: настольная лампа с круглым плафоном (Солнце), маленький шарик на подставке (Луна) и шарик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побольше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(Земля).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Отражение света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лазерная указка, зеркало, вода.</w:t>
            </w:r>
          </w:p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стакан с водой.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монета, чайная чашка, вода.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Оптические приборы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лупа или линза в оправе.</w:t>
            </w:r>
          </w:p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бинокль.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телескоп.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VII. Оптические иллюзии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Оптические иллюзии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обман зрения.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промасленная бумага, картон, две лампы.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9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Электрические явления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Электризация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плоская пластмассовая расческа или линейка, кусочки бумаги, тонкая струйка воды, собственные волосы.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гильза из фольги, подставка, стеклянная палочка.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бумажное полотенце,  1 чайная ложка (5 мл) хрустящих рисовых хлопьев, воздушный шарик, шерстяной свитер.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4: пластмассовая воронка, штатив, шар с электрометром, песок.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5: два воздушных шарика.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6: бумажное полотенце, 1 чайная ложка (5 мл) соли, 1 чайная ложка (5 мл) молотого перца, ложка, воздушный шарик, шерстяной свитер.</w:t>
            </w:r>
            <w:proofErr w:type="gramEnd"/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7: клей, квадратный кусочек дерева размером 2,5х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,5 см или деревянный кубик, швейная игла, ножницы, кусочек писчей бумаги, стеклянный (не пластиковый) стакан диаметром (длина линии, проведённой через центр окружности, образованной верхней кромкой стакана) не менее 5см, шерстяной свитер.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Электрические цепи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лимон, соленый огурец, электроды, раствор медного купороса, гвоздь, с намотанным проводом, металлические кнопки, фотоэлемент, провода, низковольтная лампочка, ключ, гальванометр.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10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Магнитные явления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Магниты и их взаимодействие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два магнита полосовых, дугообразный магнит, железные опилки, лист бумаги.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магнит, иголка, блюдце, вода.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Фокусы с магнитами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картон, тонкая палочка, булавка, магнит.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четыре медных стержня, обод из тонкой железной проволоки, вязальная спица, пробковый кружок, перламутровая пуговица, стеклянная бусина, подковообразный магнит, спиртовка.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11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Физика и химия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Физика на кухне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две соломинки разного диаметра, пластиковая бутылка, стакан с водой, разбавленной вареньем, сода, уксус.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бутылка, теплая вода, дрожжи, сахар.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молоко, лимонный сок, свеча.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Эксперимент 4: питьевая сода, краситель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( 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марганцовка, гуашь или краска для пасхальных яиц), средство для мытья посуды, уксус. 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Физика на кухне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несколько кусочков мела, спички с заостренными концами.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сырое куриное яйцо, стакан с уксусом.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блюдце с водой, спички (зубочистки), кусочек сахара.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Физика на кухне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1: двухлитровая бутылка из-под лимонада, монета, которой можно накрыть горлышко бутылки, чашка воды.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2: лист бумаги, пустая стеклянная банка, две жестяные банки.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3: колечко из проволоки, нитки, спички, раствор соли.</w:t>
            </w:r>
          </w:p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4: бутылка (стекло), пробка от винной бутылки, цветная бумага, клей,  3 ст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.л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лимонного сока, 1 ч.л. пищевой соды, кусочек туалетной бумаги.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 5: стеклянная банка с крышкой емкостью 1 литр, водопроводная вода, монетка.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12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Опыты и эксперименты с магнитами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Магнитная пушка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иллюстрирует, как отрицательное изменение магнитной потенциальной энергии провоцирует положительное изменение кинетической энергии стальных шариков.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Магнитные танцы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иллюстрирует, как магнит взаимодействует с железом в разных его формах и не взаимодействует с медью.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Динамик из пластиковых тарелок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 помощи магнита, проволоки и пластиковых тарелок можно изготовить вполне функционирующий динамик.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Компас из намагниченной иглы на воде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Одну половину иглы, лежащую на бумажном круге на воде, намагнитить одним полюсом магнита, а вторую противоположным, то бумажный круг станет компасом.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E720E9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hyperlink r:id="rId6" w:history="1">
              <w:r w:rsidR="00BF6688" w:rsidRPr="00BF6688">
                <w:rPr>
                  <w:rFonts w:ascii="Times New Roman" w:eastAsia="Times New Roman" w:hAnsi="Times New Roman" w:cs="Times New Roman"/>
                  <w:color w:val="0000FF"/>
                  <w:sz w:val="28"/>
                  <w:u w:val="single"/>
                </w:rPr>
                <w:t>Магнит и виноград - опыты с магнитным полем</w:t>
              </w:r>
            </w:hyperlink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Виноград отталкивается от магнита.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13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Поверхностное натяжение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Упрямый шарик и поверхностное натяжение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иллюстрирует действие сил поверхностного натяжения. Если налить воду в стакан до самого верха, образуется сферическая шапка, к центру которой стремится теннисный шарик.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Рисунки лаком на поверхности воды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Капли лака для ногтей на воде создают причудливые узоры, которые потом можно перенести на твердый предмет.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Мыльный ускоритель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Маленькая капля мыльного раствора может послужить "топливом" для лодочки и прокатить ее с ветерком.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Поверхностное натяжение и нитка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Нитка катается по поверхности мыльной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пленки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словно по льду и не падает даже в вертикальном положении.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Молоко и жидкое мыло – рисуем на молоке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При добавлении краски в молоко, на поверхности образуются красивые разливы от краски. При добавлении жидкого мыла, краска сбивается в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полоски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 образуют неожиданные рисунки на поверхности молока.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numPr>
                <w:ilvl w:val="0"/>
                <w:numId w:val="14"/>
              </w:numPr>
              <w:spacing w:before="100" w:beforeAutospacing="1" w:after="100" w:afterAutospacing="1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Статика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39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Электрический ритм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демонстрирует, как статическое электричество может привести в движение металлический предмет.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Электроскоп своими руками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иллюстрирует свойства статического электричества и электропроводность некоторых материалов.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Ватное облако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показывает возможность уравновешивания силы тяжести, действующей на тело, силой электрического поля.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Струи воды и статика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 демонстрирует, как при помощи статического электричества можно изменить направление водяных струй.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Воздушный шарик, хлопья и статическое электричество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Шарик заряжается статическим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электричеством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когда его трут о шерстяную поверхность. После этого к нему притягиваются овсяные хлопья.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52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>XIV.Занимательные</w:t>
            </w:r>
            <w:proofErr w:type="spellEnd"/>
            <w:r w:rsidRPr="00BF66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</w:rPr>
              <w:t xml:space="preserve"> опыты при полном отсутствии физического оборудования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«Не замочив рук»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«Подъем тарелки с мылом»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тарелка или блюдце, монета, стакан, бумага, спички.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тарелка, кусок хозяйственного мыла.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«Волшебная вода»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«Тяжелая газета»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стакан с водой, лист плотной бумаги. Оборудование: рейка длиной 50-70 см, газета, метр.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</w:t>
            </w:r>
            <w:proofErr w:type="spell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Нервушаяся</w:t>
            </w:r>
            <w:proofErr w:type="spell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бумага»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два штативами с муфтами и лапками, два бумажных кольца, рейка, метр.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«Как быстро погаснет свеча»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стеклянный сосуд с водой, стеариновая свеча, гвоздь, спички.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«Несгораемая бумага»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«Несгораемый платок»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металлический стержень, полоска бумаги, спички, свеча (спиртовка).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штатив с муфтой и лапкой, спирт, носовой платок, спички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«Несгораемая нитка»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«Вода кипит в бумажной кастрюле»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Оборудование: штатив с муфтой и лапкой, перышко, обычная нить и 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нить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вымоченная в насыщенном растворе поваренной соли.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штатив с муфтой и лапкой, бумажная кастрюля на нитках, спиртовка, спички.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«Картофельные весы»</w:t>
            </w:r>
          </w:p>
          <w:p w:rsidR="00BF6688" w:rsidRPr="00BF6688" w:rsidRDefault="00BF6688" w:rsidP="00BF6688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«Загадочная картофелина»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 штатив с муфтой и лапкой, металлический стержень, нить, две картофелины одинаковой массы, спички, спиртовка.</w:t>
            </w:r>
          </w:p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два стеклянных сосуда с водой, картофелина.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Давление воздуха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вода, стакан гранёный, лист бумаги, небольшое стекло, пипетка, предметы на присоске, монета, тарелка, спички.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Опыты с жидкостью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два стакана, вода, тряпочный жгут, немного жира, пипетка, кусочек сахара, немного холодного чая.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Колебания и звук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2 спичечных коробка, нитки, пустые стеклянные бутылки, бокал, деревянные и металлические линейки, камертон, молоточек.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Инерция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шашки, монета, яйцо, стакан, открытка, сухая палка, бумажные полоски, два ножа, деревянный шарик, длинная резиновая трубка, пипетка, ведро с водой.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Центр тяжести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корковая пробка (или обрезок толстой морковки длиной 4-5 см), спички, толстая проволока, тяжёлая гайка (или картофелина), пластилин, пустотелое яйцо (или яйцо от киндер-сюрприза), песок (или мелкая дробь), стеариновая свеча, небольшие мячи.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56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Трение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варёное и сырое яйца, деревянная катушка от ниток, спички, деревянный брусок, песок, круглые карандаши, раствор марганцовки, банка с водой, пипетка.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57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Свет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картонка размером А</w:t>
            </w: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  <w:proofErr w:type="gram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, карандаши, плоское зеркало, миска, нитки, электрическая настольная лампа, расчёска.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58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Электромагнетизм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Оборудование: 2 пластмассовые расчёски, фольга, кусочки меха, шерстяная или шёлковая ткань, </w:t>
            </w:r>
            <w:proofErr w:type="spell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электрофорная</w:t>
            </w:r>
            <w:proofErr w:type="spell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машина, провода, соль, перец, стеклянная, пластмассовая и эбонитовая палочки, лампа от фонарика, оконное стекло размером 40*25см (или лист плексигласа), катушка ниток, “султаны”, воздушный шарик.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59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Рисует магнит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разные магниты - прямоугольный, круглый и в форме подковы, железные опилки, бумажный стаканчик, листок бумаги.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60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Магнит из гвоздя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метр изолированного провода толщиной до 1 мм, длинный железный гвоздь, батарейка на 6 вольт, металлические скрепки, взрослый помощник.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61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Стальной барьер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четыре маленькие металлические скрепки, алюминиевая фольга, прямоугольный магнит, стальной шпатель.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62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Нарушенное равновесие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толстая бечевка, ножницы, линейка, две шайбы, карандаш, стол, клейкая лента, фломастер, три стакана по 250 мл.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63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Пузырьки - спасатели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стакан, газированная вода, пластилин.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64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Прочность и форма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Оборудование: три листа бумаги, клейкая лента, книги (весом до </w:t>
            </w:r>
            <w:proofErr w:type="spell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полукилограмма</w:t>
            </w:r>
            <w:proofErr w:type="spellEnd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), помощник.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BF6688" w:rsidRPr="00BF6688" w:rsidTr="00BF6688"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65</w:t>
            </w:r>
          </w:p>
        </w:tc>
        <w:tc>
          <w:tcPr>
            <w:tcW w:w="5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Маятник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Оборудование: бечевка, шайба, ножницы, линейка, клейкая лента, стол, тяжелая книга, секундомер или часы с секундной стрелкой, помощник.</w:t>
            </w:r>
            <w:proofErr w:type="gramEnd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6688" w:rsidRPr="00BF6688" w:rsidRDefault="00BF6688" w:rsidP="00BF66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BF6688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</w:tbl>
    <w:p w:rsidR="00C73A25" w:rsidRDefault="00E720E9"/>
    <w:sectPr w:rsidR="00C73A25" w:rsidSect="00BF66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4DD2"/>
    <w:multiLevelType w:val="multilevel"/>
    <w:tmpl w:val="7CBEF2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D7FD2"/>
    <w:multiLevelType w:val="multilevel"/>
    <w:tmpl w:val="ED242E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0665E"/>
    <w:multiLevelType w:val="multilevel"/>
    <w:tmpl w:val="0556F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BD4C59"/>
    <w:multiLevelType w:val="multilevel"/>
    <w:tmpl w:val="6FC411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DB3CA7"/>
    <w:multiLevelType w:val="multilevel"/>
    <w:tmpl w:val="089EEE6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D571E1"/>
    <w:multiLevelType w:val="multilevel"/>
    <w:tmpl w:val="0F440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D934CA"/>
    <w:multiLevelType w:val="multilevel"/>
    <w:tmpl w:val="F2D0AFA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D45CDD"/>
    <w:multiLevelType w:val="multilevel"/>
    <w:tmpl w:val="B78881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2F59CD"/>
    <w:multiLevelType w:val="multilevel"/>
    <w:tmpl w:val="CBBEABA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463899"/>
    <w:multiLevelType w:val="multilevel"/>
    <w:tmpl w:val="E4F08E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CC41837"/>
    <w:multiLevelType w:val="multilevel"/>
    <w:tmpl w:val="3B8CFAD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F63B65"/>
    <w:multiLevelType w:val="multilevel"/>
    <w:tmpl w:val="B0B470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821912"/>
    <w:multiLevelType w:val="multilevel"/>
    <w:tmpl w:val="FE080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3C3A0C"/>
    <w:multiLevelType w:val="multilevel"/>
    <w:tmpl w:val="489C1DF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1"/>
  </w:num>
  <w:num w:numId="5">
    <w:abstractNumId w:val="3"/>
  </w:num>
  <w:num w:numId="6">
    <w:abstractNumId w:val="7"/>
  </w:num>
  <w:num w:numId="7">
    <w:abstractNumId w:val="1"/>
  </w:num>
  <w:num w:numId="8">
    <w:abstractNumId w:val="0"/>
  </w:num>
  <w:num w:numId="9">
    <w:abstractNumId w:val="9"/>
  </w:num>
  <w:num w:numId="10">
    <w:abstractNumId w:val="6"/>
  </w:num>
  <w:num w:numId="11">
    <w:abstractNumId w:val="8"/>
  </w:num>
  <w:num w:numId="12">
    <w:abstractNumId w:val="10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88"/>
    <w:rsid w:val="00057746"/>
    <w:rsid w:val="00B00373"/>
    <w:rsid w:val="00BF6688"/>
    <w:rsid w:val="00E720E9"/>
    <w:rsid w:val="00FB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6">
    <w:name w:val="c26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F6688"/>
  </w:style>
  <w:style w:type="character" w:customStyle="1" w:styleId="c31">
    <w:name w:val="c31"/>
    <w:basedOn w:val="a0"/>
    <w:rsid w:val="00BF6688"/>
  </w:style>
  <w:style w:type="character" w:customStyle="1" w:styleId="c32">
    <w:name w:val="c32"/>
    <w:basedOn w:val="a0"/>
    <w:rsid w:val="00BF6688"/>
  </w:style>
  <w:style w:type="character" w:customStyle="1" w:styleId="c33">
    <w:name w:val="c33"/>
    <w:basedOn w:val="a0"/>
    <w:rsid w:val="00BF6688"/>
  </w:style>
  <w:style w:type="character" w:customStyle="1" w:styleId="c20">
    <w:name w:val="c20"/>
    <w:basedOn w:val="a0"/>
    <w:rsid w:val="00BF6688"/>
  </w:style>
  <w:style w:type="paragraph" w:customStyle="1" w:styleId="c23">
    <w:name w:val="c23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BF6688"/>
  </w:style>
  <w:style w:type="paragraph" w:customStyle="1" w:styleId="c28">
    <w:name w:val="c28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BF6688"/>
  </w:style>
  <w:style w:type="character" w:customStyle="1" w:styleId="c3">
    <w:name w:val="c3"/>
    <w:basedOn w:val="a0"/>
    <w:rsid w:val="00BF6688"/>
  </w:style>
  <w:style w:type="paragraph" w:customStyle="1" w:styleId="c2">
    <w:name w:val="c2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BF6688"/>
  </w:style>
  <w:style w:type="character" w:styleId="a3">
    <w:name w:val="Hyperlink"/>
    <w:basedOn w:val="a0"/>
    <w:uiPriority w:val="99"/>
    <w:semiHidden/>
    <w:unhideWhenUsed/>
    <w:rsid w:val="00BF6688"/>
    <w:rPr>
      <w:color w:val="0000FF"/>
      <w:u w:val="single"/>
    </w:rPr>
  </w:style>
  <w:style w:type="paragraph" w:customStyle="1" w:styleId="c13">
    <w:name w:val="c13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6">
    <w:name w:val="c26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F6688"/>
  </w:style>
  <w:style w:type="character" w:customStyle="1" w:styleId="c31">
    <w:name w:val="c31"/>
    <w:basedOn w:val="a0"/>
    <w:rsid w:val="00BF6688"/>
  </w:style>
  <w:style w:type="character" w:customStyle="1" w:styleId="c32">
    <w:name w:val="c32"/>
    <w:basedOn w:val="a0"/>
    <w:rsid w:val="00BF6688"/>
  </w:style>
  <w:style w:type="character" w:customStyle="1" w:styleId="c33">
    <w:name w:val="c33"/>
    <w:basedOn w:val="a0"/>
    <w:rsid w:val="00BF6688"/>
  </w:style>
  <w:style w:type="character" w:customStyle="1" w:styleId="c20">
    <w:name w:val="c20"/>
    <w:basedOn w:val="a0"/>
    <w:rsid w:val="00BF6688"/>
  </w:style>
  <w:style w:type="paragraph" w:customStyle="1" w:styleId="c23">
    <w:name w:val="c23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BF6688"/>
  </w:style>
  <w:style w:type="paragraph" w:customStyle="1" w:styleId="c28">
    <w:name w:val="c28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BF6688"/>
  </w:style>
  <w:style w:type="character" w:customStyle="1" w:styleId="c3">
    <w:name w:val="c3"/>
    <w:basedOn w:val="a0"/>
    <w:rsid w:val="00BF6688"/>
  </w:style>
  <w:style w:type="paragraph" w:customStyle="1" w:styleId="c2">
    <w:name w:val="c2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BF6688"/>
  </w:style>
  <w:style w:type="character" w:styleId="a3">
    <w:name w:val="Hyperlink"/>
    <w:basedOn w:val="a0"/>
    <w:uiPriority w:val="99"/>
    <w:semiHidden/>
    <w:unhideWhenUsed/>
    <w:rsid w:val="00BF6688"/>
    <w:rPr>
      <w:color w:val="0000FF"/>
      <w:u w:val="single"/>
    </w:rPr>
  </w:style>
  <w:style w:type="paragraph" w:customStyle="1" w:styleId="c13">
    <w:name w:val="c13"/>
    <w:basedOn w:val="a"/>
    <w:rsid w:val="00BF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4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simplescience.ru/video/magnet_and_grapes_experiments_with_magnetic_field/&amp;sa=D&amp;ust=1454938108528000&amp;usg=AFQjCNGcfmBOOZVH-qWhb_ErR-QxSAfVh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2359</Words>
  <Characters>13452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2022-07-16T07:35:00Z</dcterms:created>
  <dcterms:modified xsi:type="dcterms:W3CDTF">2022-07-16T07:35:00Z</dcterms:modified>
</cp:coreProperties>
</file>